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08D6C">
      <w:pPr>
        <w:ind w:firstLine="880" w:firstLineChars="200"/>
        <w:jc w:val="both"/>
        <w:rPr>
          <w:rFonts w:hint="eastAsia"/>
          <w:sz w:val="44"/>
          <w:szCs w:val="44"/>
        </w:rPr>
      </w:pPr>
      <w:bookmarkStart w:id="0" w:name="_GoBack"/>
      <w:bookmarkEnd w:id="0"/>
    </w:p>
    <w:p w14:paraId="60D8F57D">
      <w:pPr>
        <w:ind w:firstLine="880" w:firstLineChars="200"/>
        <w:jc w:val="both"/>
        <w:rPr>
          <w:rFonts w:hint="eastAsia"/>
          <w:sz w:val="44"/>
          <w:szCs w:val="44"/>
        </w:rPr>
      </w:pPr>
    </w:p>
    <w:p w14:paraId="392EE7A8">
      <w:pPr>
        <w:ind w:firstLine="880" w:firstLineChars="200"/>
        <w:jc w:val="both"/>
        <w:rPr>
          <w:rFonts w:hint="eastAsia"/>
          <w:sz w:val="44"/>
          <w:szCs w:val="44"/>
        </w:rPr>
      </w:pPr>
    </w:p>
    <w:p w14:paraId="6CB99F8F">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eastAsia="zh-CN"/>
        </w:rPr>
        <w:t>桃源县残疾人联合会</w:t>
      </w:r>
      <w:r>
        <w:rPr>
          <w:rFonts w:hint="eastAsia" w:ascii="宋体" w:hAnsi="宋体" w:cs="宋体"/>
          <w:sz w:val="44"/>
          <w:szCs w:val="44"/>
          <w:lang w:val="en-US" w:eastAsia="zh-CN"/>
        </w:rPr>
        <w:t xml:space="preserve">                  </w:t>
      </w:r>
      <w:r>
        <w:rPr>
          <w:rFonts w:hint="eastAsia" w:ascii="宋体" w:hAnsi="宋体" w:eastAsia="宋体" w:cs="宋体"/>
          <w:sz w:val="44"/>
          <w:szCs w:val="44"/>
        </w:rPr>
        <w:t>关于开展</w:t>
      </w:r>
      <w:r>
        <w:rPr>
          <w:rFonts w:hint="eastAsia" w:ascii="宋体" w:hAnsi="宋体" w:cs="宋体"/>
          <w:sz w:val="44"/>
          <w:szCs w:val="44"/>
          <w:lang w:val="en-US" w:eastAsia="zh-CN"/>
        </w:rPr>
        <w:t>2025</w:t>
      </w:r>
      <w:r>
        <w:rPr>
          <w:rFonts w:hint="eastAsia" w:ascii="宋体" w:hAnsi="宋体" w:eastAsia="宋体" w:cs="宋体"/>
          <w:sz w:val="44"/>
          <w:szCs w:val="44"/>
        </w:rPr>
        <w:t>年度残疾人</w:t>
      </w:r>
    </w:p>
    <w:p w14:paraId="017CEF67">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按比例就业情况联网认证工作的通告</w:t>
      </w:r>
    </w:p>
    <w:p w14:paraId="1BD3D034">
      <w:pPr>
        <w:rPr>
          <w:rFonts w:hint="eastAsia"/>
          <w:sz w:val="32"/>
          <w:szCs w:val="32"/>
        </w:rPr>
      </w:pPr>
    </w:p>
    <w:p w14:paraId="033C8597">
      <w:pPr>
        <w:keepNext w:val="0"/>
        <w:keepLines w:val="0"/>
        <w:pageBreakBefore w:val="0"/>
        <w:widowControl w:val="0"/>
        <w:kinsoku/>
        <w:wordWrap/>
        <w:overflowPunct/>
        <w:topLinePunct w:val="0"/>
        <w:autoSpaceDE/>
        <w:autoSpaceDN/>
        <w:bidi w:val="0"/>
        <w:adjustRightInd/>
        <w:spacing w:line="58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各乡镇（街道）、机关、团体、企业、事业单位和民办非企业</w:t>
      </w:r>
      <w:r>
        <w:rPr>
          <w:rFonts w:hint="eastAsia" w:ascii="仿宋_GB2312" w:eastAsia="仿宋_GB2312"/>
          <w:sz w:val="32"/>
          <w:szCs w:val="32"/>
        </w:rPr>
        <w:t>：</w:t>
      </w:r>
    </w:p>
    <w:p w14:paraId="261BD015">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根据国家发展改革委等六部委《关于印发〈关于完善残疾人就业保障金制度更好促进残疾人就业的总体方案〉的通知》（发改价格规〔2019〕2015号）、《湖南省财政厅、湖南省地税局、湖南省残联关于转发〈残疾人就业保障金征收使用管理办法〉的通知》（财税〔2016〕46号）、《中国残联办公厅关于全面启动全国残疾人按比例就业情况联网认证“跨省通办”工作的通知》（残联厅函〔2021〕363号）等文件要求，现将</w:t>
      </w:r>
      <w:r>
        <w:rPr>
          <w:rFonts w:hint="eastAsia" w:ascii="仿宋_GB2312" w:eastAsia="仿宋_GB2312"/>
          <w:sz w:val="32"/>
          <w:szCs w:val="32"/>
          <w:lang w:eastAsia="zh-CN"/>
        </w:rPr>
        <w:t>县</w:t>
      </w:r>
      <w:r>
        <w:rPr>
          <w:rFonts w:hint="eastAsia" w:ascii="仿宋_GB2312" w:eastAsia="仿宋_GB2312"/>
          <w:sz w:val="32"/>
          <w:szCs w:val="32"/>
        </w:rPr>
        <w:t>本级</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年残疾人按比例就业情况联网认证有关事项通告如下：</w:t>
      </w:r>
    </w:p>
    <w:p w14:paraId="306F6D99">
      <w:pPr>
        <w:keepNext w:val="0"/>
        <w:keepLines w:val="0"/>
        <w:pageBreakBefore w:val="0"/>
        <w:widowControl w:val="0"/>
        <w:numPr>
          <w:ilvl w:val="0"/>
          <w:numId w:val="1"/>
        </w:numPr>
        <w:kinsoku/>
        <w:wordWrap/>
        <w:overflowPunct/>
        <w:topLinePunct w:val="0"/>
        <w:autoSpaceDE/>
        <w:autoSpaceDN/>
        <w:bidi w:val="0"/>
        <w:adjustRightInd/>
        <w:spacing w:line="580" w:lineRule="exact"/>
        <w:ind w:left="0" w:leftChars="0" w:right="0" w:rightChars="0" w:firstLine="630" w:firstLineChars="196"/>
        <w:jc w:val="both"/>
        <w:textAlignment w:val="auto"/>
        <w:outlineLvl w:val="9"/>
        <w:rPr>
          <w:rFonts w:hint="eastAsia" w:ascii="黑体" w:hAnsi="黑体" w:eastAsia="黑体" w:cs="黑体"/>
          <w:b/>
          <w:sz w:val="32"/>
          <w:szCs w:val="32"/>
        </w:rPr>
      </w:pPr>
      <w:r>
        <w:rPr>
          <w:rFonts w:hint="eastAsia" w:ascii="黑体" w:hAnsi="黑体" w:eastAsia="黑体" w:cs="黑体"/>
          <w:b/>
          <w:sz w:val="32"/>
          <w:szCs w:val="32"/>
        </w:rPr>
        <w:t>对象：</w:t>
      </w:r>
    </w:p>
    <w:p w14:paraId="5E0FC9D3">
      <w:pPr>
        <w:keepNext w:val="0"/>
        <w:keepLines w:val="0"/>
        <w:pageBreakBefore w:val="0"/>
        <w:widowControl w:val="0"/>
        <w:numPr>
          <w:ilvl w:val="0"/>
          <w:numId w:val="0"/>
        </w:numPr>
        <w:kinsoku/>
        <w:wordWrap/>
        <w:overflowPunct/>
        <w:topLinePunct w:val="0"/>
        <w:autoSpaceDE/>
        <w:autoSpaceDN/>
        <w:bidi w:val="0"/>
        <w:adjustRightInd/>
        <w:spacing w:line="580" w:lineRule="exact"/>
        <w:ind w:right="0" w:rightChars="0" w:firstLine="640" w:firstLineChars="200"/>
        <w:jc w:val="both"/>
        <w:textAlignment w:val="auto"/>
        <w:outlineLvl w:val="9"/>
        <w:rPr>
          <w:rFonts w:hint="eastAsia" w:ascii="仿宋_GB2312" w:eastAsia="仿宋_GB2312"/>
          <w:b w:val="0"/>
          <w:bCs/>
          <w:sz w:val="32"/>
          <w:szCs w:val="32"/>
        </w:rPr>
      </w:pPr>
      <w:r>
        <w:rPr>
          <w:rFonts w:hint="eastAsia" w:ascii="仿宋_GB2312" w:eastAsia="仿宋_GB2312"/>
          <w:b w:val="0"/>
          <w:bCs/>
          <w:sz w:val="32"/>
          <w:szCs w:val="32"/>
          <w:lang w:val="en-US" w:eastAsia="zh-CN"/>
        </w:rPr>
        <w:t>2025年度安排残疾人就业的</w:t>
      </w:r>
      <w:r>
        <w:rPr>
          <w:rFonts w:hint="eastAsia" w:ascii="仿宋_GB2312" w:eastAsia="仿宋_GB2312"/>
          <w:b w:val="0"/>
          <w:bCs/>
          <w:sz w:val="32"/>
          <w:szCs w:val="32"/>
          <w:lang w:eastAsia="zh-CN"/>
        </w:rPr>
        <w:t>乡镇（街道）、机关、团体、企业、事业单位和民办非企业等用人单位（以下简称用人单位）。</w:t>
      </w:r>
    </w:p>
    <w:p w14:paraId="2D005023">
      <w:pPr>
        <w:keepNext w:val="0"/>
        <w:keepLines w:val="0"/>
        <w:pageBreakBefore w:val="0"/>
        <w:widowControl w:val="0"/>
        <w:numPr>
          <w:ilvl w:val="0"/>
          <w:numId w:val="0"/>
        </w:numPr>
        <w:kinsoku/>
        <w:wordWrap/>
        <w:overflowPunct/>
        <w:topLinePunct w:val="0"/>
        <w:autoSpaceDE/>
        <w:autoSpaceDN/>
        <w:bidi w:val="0"/>
        <w:adjustRightInd/>
        <w:spacing w:line="580" w:lineRule="exact"/>
        <w:ind w:left="0" w:leftChars="0" w:right="0" w:rightChars="0" w:firstLine="643" w:firstLineChars="200"/>
        <w:jc w:val="both"/>
        <w:textAlignment w:val="auto"/>
        <w:outlineLvl w:val="9"/>
        <w:rPr>
          <w:rFonts w:hint="eastAsia" w:ascii="黑体" w:hAnsi="黑体" w:eastAsia="黑体" w:cs="黑体"/>
          <w:b/>
          <w:sz w:val="32"/>
          <w:szCs w:val="32"/>
        </w:rPr>
      </w:pPr>
      <w:r>
        <w:rPr>
          <w:rFonts w:hint="eastAsia" w:ascii="黑体" w:hAnsi="黑体" w:eastAsia="黑体" w:cs="黑体"/>
          <w:b/>
          <w:sz w:val="32"/>
          <w:szCs w:val="32"/>
          <w:lang w:eastAsia="zh-CN"/>
        </w:rPr>
        <w:t>二、审核时间</w:t>
      </w:r>
    </w:p>
    <w:p w14:paraId="079BB2CB">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eastAsia="仿宋_GB2312" w:cs="仿宋_GB2312"/>
          <w:sz w:val="32"/>
          <w:szCs w:val="32"/>
          <w:lang w:val="zh-CN"/>
        </w:rPr>
      </w:pPr>
      <w:r>
        <w:rPr>
          <w:rFonts w:hint="eastAsia" w:ascii="仿宋_GB2312" w:hAnsi="Arial" w:eastAsia="仿宋_GB2312" w:cs="Arial"/>
          <w:color w:val="000000"/>
          <w:sz w:val="32"/>
          <w:szCs w:val="32"/>
          <w:shd w:val="clear" w:color="auto" w:fill="FFFFFF"/>
          <w:lang w:val="en-US" w:eastAsia="zh-CN"/>
        </w:rPr>
        <w:t>2026</w:t>
      </w:r>
      <w:r>
        <w:rPr>
          <w:rFonts w:hint="eastAsia" w:ascii="仿宋_GB2312" w:eastAsia="仿宋_GB2312" w:cs="仿宋_GB2312"/>
          <w:sz w:val="32"/>
          <w:szCs w:val="32"/>
          <w:lang w:val="zh-CN"/>
        </w:rPr>
        <w:t>年3月1日至</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val="zh-CN"/>
        </w:rPr>
        <w:t>月3</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rPr>
        <w:t>日期间的工作日（上午</w:t>
      </w:r>
      <w:r>
        <w:rPr>
          <w:rFonts w:hint="eastAsia" w:ascii="仿宋_GB2312" w:eastAsia="仿宋_GB2312" w:cs="仿宋_GB2312"/>
          <w:sz w:val="32"/>
          <w:szCs w:val="32"/>
          <w:lang w:val="en-US" w:eastAsia="zh-CN"/>
        </w:rPr>
        <w:t>8</w:t>
      </w: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val="zh-CN"/>
        </w:rPr>
        <w:t>0—1</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val="zh-CN"/>
        </w:rPr>
        <w:t>0，下午：14:30—17:</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val="zh-CN"/>
        </w:rPr>
        <w:t>0）。将通过桃源县残联官网通知公告栏进行告知，请予以关注。</w:t>
      </w:r>
    </w:p>
    <w:p w14:paraId="04A414BD">
      <w:pPr>
        <w:keepNext w:val="0"/>
        <w:keepLines w:val="0"/>
        <w:pageBreakBefore w:val="0"/>
        <w:widowControl w:val="0"/>
        <w:numPr>
          <w:ilvl w:val="0"/>
          <w:numId w:val="2"/>
        </w:numPr>
        <w:kinsoku/>
        <w:wordWrap/>
        <w:overflowPunct/>
        <w:topLinePunct w:val="0"/>
        <w:autoSpaceDE/>
        <w:autoSpaceDN/>
        <w:bidi w:val="0"/>
        <w:adjustRightInd/>
        <w:spacing w:line="58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年审须知</w:t>
      </w:r>
    </w:p>
    <w:p w14:paraId="4250EA3D">
      <w:pPr>
        <w:keepNext w:val="0"/>
        <w:keepLines w:val="0"/>
        <w:pageBreakBefore w:val="0"/>
        <w:widowControl w:val="0"/>
        <w:numPr>
          <w:ilvl w:val="0"/>
          <w:numId w:val="0"/>
        </w:numPr>
        <w:kinsoku/>
        <w:wordWrap/>
        <w:overflowPunct/>
        <w:topLinePunct w:val="0"/>
        <w:autoSpaceDE/>
        <w:autoSpaceDN/>
        <w:bidi w:val="0"/>
        <w:adjustRightInd/>
        <w:spacing w:line="580" w:lineRule="exact"/>
        <w:ind w:left="0" w:leftChars="0" w:right="0" w:rightChars="0"/>
        <w:jc w:val="both"/>
        <w:textAlignment w:val="auto"/>
        <w:outlineLvl w:val="9"/>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 xml:space="preserve">    </w:t>
      </w:r>
      <w:r>
        <w:rPr>
          <w:rFonts w:hint="eastAsia" w:ascii="仿宋_GB2312" w:eastAsia="仿宋_GB2312" w:cs="仿宋_GB2312"/>
          <w:b w:val="0"/>
          <w:bCs w:val="0"/>
          <w:sz w:val="32"/>
          <w:szCs w:val="32"/>
          <w:lang w:val="en-US" w:eastAsia="zh-CN"/>
        </w:rPr>
        <w:t>请各用人单位在规定时间内提供：上年度残疾职工实际在岗记录；残疾人证或残疾军人证（残疾军人证指1-8级）；用人单位上年度工资表；用人单位上年度职工花名册；已安排就业的残疾人一年以上劳动合同或服务协议；已安排就业残疾人社会保险、医疗参保记录。</w:t>
      </w:r>
    </w:p>
    <w:p w14:paraId="01037BA4">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jc w:val="both"/>
        <w:textAlignment w:val="auto"/>
        <w:outlineLvl w:val="9"/>
        <w:rPr>
          <w:rFonts w:hint="eastAsia" w:ascii="黑体" w:hAnsi="黑体" w:eastAsia="黑体" w:cs="黑体"/>
          <w:b/>
          <w:sz w:val="32"/>
          <w:szCs w:val="32"/>
          <w:lang w:val="zh-CN"/>
        </w:rPr>
      </w:pPr>
      <w:r>
        <w:rPr>
          <w:rFonts w:hint="eastAsia" w:ascii="黑体" w:hAnsi="黑体" w:eastAsia="黑体" w:cs="黑体"/>
          <w:b/>
          <w:sz w:val="32"/>
          <w:szCs w:val="32"/>
          <w:lang w:val="zh-CN"/>
        </w:rPr>
        <w:t>四、审核方式</w:t>
      </w:r>
    </w:p>
    <w:p w14:paraId="7ED7777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cs="仿宋_GB2312"/>
          <w:sz w:val="32"/>
          <w:szCs w:val="32"/>
          <w:lang w:val="zh-CN"/>
        </w:rPr>
      </w:pPr>
      <w:r>
        <w:rPr>
          <w:rFonts w:hint="eastAsia" w:ascii="仿宋_GB2312" w:eastAsia="仿宋_GB2312" w:cs="仿宋_GB2312"/>
          <w:sz w:val="32"/>
          <w:szCs w:val="32"/>
          <w:lang w:val="zh-CN"/>
        </w:rPr>
        <w:t>通过“全国残疾人按比例就业情况联网认证系统”</w:t>
      </w:r>
      <w:r>
        <w:rPr>
          <w:rFonts w:hint="eastAsia" w:ascii="仿宋_GB2312" w:eastAsia="仿宋_GB2312" w:cs="仿宋_GB2312"/>
          <w:sz w:val="32"/>
          <w:szCs w:val="32"/>
          <w:lang w:val="en-US" w:eastAsia="zh-CN"/>
        </w:rPr>
        <w:t>(网址</w:t>
      </w:r>
      <w:r>
        <w:rPr>
          <w:rFonts w:hint="eastAsia" w:ascii="仿宋_GB2312" w:hAnsi="仿宋_GB2312" w:eastAsia="仿宋_GB2312" w:cs="仿宋_GB2312"/>
          <w:sz w:val="28"/>
          <w:szCs w:val="36"/>
        </w:rPr>
        <w:t>http://zwfw-new.hunan.gov.cn/hnzwfw/1/index.htm</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val="zh-CN"/>
        </w:rPr>
        <w:t>登录“全国一体化在线政务服务平台湖南一件事一次办”选择“法人服务”再选择“事项类型”输入“联网认证”，即可在线办理按比例安排残疾人就业情况审核认定。首次办理要注册账号才能登录。</w:t>
      </w:r>
    </w:p>
    <w:p w14:paraId="3DC584A1">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eastAsia="仿宋_GB2312" w:cs="仿宋_GB2312"/>
          <w:sz w:val="32"/>
          <w:szCs w:val="32"/>
          <w:lang w:val="zh-CN"/>
        </w:rPr>
      </w:pPr>
      <w:r>
        <w:rPr>
          <w:rFonts w:hint="eastAsia" w:ascii="仿宋_GB2312" w:eastAsia="仿宋_GB2312" w:cs="仿宋_GB2312"/>
          <w:sz w:val="32"/>
          <w:szCs w:val="32"/>
          <w:lang w:val="zh-CN"/>
        </w:rPr>
        <w:t>《全国残疾人按比例就业情况联网认证系统操作指南》在湖南残疾人就业创业网络服务平台上自行下载（内含认证系统地址）。</w:t>
      </w:r>
    </w:p>
    <w:p w14:paraId="3E57A395">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jc w:val="both"/>
        <w:textAlignment w:val="auto"/>
        <w:outlineLvl w:val="9"/>
        <w:rPr>
          <w:rFonts w:hint="eastAsia" w:ascii="黑体" w:hAnsi="黑体" w:eastAsia="黑体" w:cs="黑体"/>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、相关要求</w:t>
      </w:r>
    </w:p>
    <w:p w14:paraId="1FF71DDB">
      <w:pPr>
        <w:keepNext w:val="0"/>
        <w:keepLines w:val="0"/>
        <w:pageBreakBefore w:val="0"/>
        <w:widowControl w:val="0"/>
        <w:kinsoku/>
        <w:wordWrap/>
        <w:overflowPunct/>
        <w:topLinePunct w:val="0"/>
        <w:autoSpaceDE/>
        <w:autoSpaceDN/>
        <w:bidi w:val="0"/>
        <w:adjustRightInd/>
        <w:spacing w:line="580" w:lineRule="exact"/>
        <w:ind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（一）登录“全国残疾人按比例就业情况联网认证系统”</w:t>
      </w:r>
      <w:r>
        <w:rPr>
          <w:rFonts w:hint="eastAsia" w:ascii="仿宋_GB2312" w:eastAsia="仿宋_GB2312"/>
          <w:sz w:val="32"/>
          <w:szCs w:val="32"/>
          <w:lang w:eastAsia="zh-CN"/>
        </w:rPr>
        <w:t>（“全国一体化在线政务服务平台湖南一件事一次办”）</w:t>
      </w:r>
      <w:r>
        <w:rPr>
          <w:rFonts w:hint="eastAsia" w:ascii="仿宋_GB2312" w:eastAsia="仿宋_GB2312"/>
          <w:sz w:val="32"/>
          <w:szCs w:val="32"/>
        </w:rPr>
        <w:t>，根据其具体要求，尽早完成</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年残疾人按比例就业情况联网认证申报。</w:t>
      </w:r>
    </w:p>
    <w:p w14:paraId="421870D8">
      <w:pPr>
        <w:keepNext w:val="0"/>
        <w:keepLines w:val="0"/>
        <w:pageBreakBefore w:val="0"/>
        <w:widowControl w:val="0"/>
        <w:kinsoku/>
        <w:wordWrap/>
        <w:overflowPunct/>
        <w:topLinePunct w:val="0"/>
        <w:autoSpaceDE/>
        <w:autoSpaceDN/>
        <w:bidi w:val="0"/>
        <w:adjustRightInd/>
        <w:spacing w:line="580" w:lineRule="exact"/>
        <w:ind w:right="0" w:rightChars="0" w:firstLine="640" w:firstLineChars="200"/>
        <w:jc w:val="both"/>
        <w:textAlignment w:val="auto"/>
        <w:outlineLvl w:val="9"/>
        <w:rPr>
          <w:rFonts w:hint="eastAsia" w:ascii="仿宋_GB2312" w:eastAsia="仿宋_GB2312"/>
          <w:b/>
          <w:sz w:val="32"/>
          <w:szCs w:val="32"/>
        </w:rPr>
      </w:pPr>
      <w:r>
        <w:rPr>
          <w:rFonts w:hint="eastAsia" w:ascii="仿宋_GB2312" w:eastAsia="仿宋_GB2312"/>
          <w:sz w:val="32"/>
          <w:szCs w:val="32"/>
        </w:rPr>
        <w:t>（二）我会将在用人单位提出申报请求之后22个工作日内办结审核工作。用人单位查询到系统提示“已审核——通过”后需点击“完成申报”，待我会发送税务部门后，自行打印《按比例安排残疾人就业审核认定书》，前往税务部门申报缴纳残疾人就业保障金；如果查询到“已审核——未通过”的，请根据系统提示尽快上传相关资料。</w:t>
      </w:r>
    </w:p>
    <w:p w14:paraId="50773D20">
      <w:pPr>
        <w:keepNext w:val="0"/>
        <w:keepLines w:val="0"/>
        <w:pageBreakBefore w:val="0"/>
        <w:widowControl w:val="0"/>
        <w:kinsoku/>
        <w:wordWrap/>
        <w:overflowPunct/>
        <w:topLinePunct w:val="0"/>
        <w:autoSpaceDE/>
        <w:autoSpaceDN/>
        <w:bidi w:val="0"/>
        <w:adjustRightInd/>
        <w:spacing w:line="580" w:lineRule="exact"/>
        <w:ind w:right="0" w:rightChars="0" w:firstLine="643" w:firstLineChars="200"/>
        <w:jc w:val="both"/>
        <w:textAlignment w:val="auto"/>
        <w:outlineLvl w:val="9"/>
        <w:rPr>
          <w:rFonts w:hint="eastAsia" w:ascii="黑体" w:hAnsi="黑体" w:eastAsia="黑体" w:cs="黑体"/>
          <w:b/>
          <w:sz w:val="32"/>
          <w:szCs w:val="32"/>
        </w:rPr>
      </w:pPr>
      <w:r>
        <w:rPr>
          <w:rFonts w:hint="eastAsia" w:ascii="黑体" w:hAnsi="黑体" w:eastAsia="黑体" w:cs="黑体"/>
          <w:b/>
          <w:sz w:val="32"/>
          <w:szCs w:val="32"/>
          <w:lang w:eastAsia="zh-CN"/>
        </w:rPr>
        <w:t>六、</w:t>
      </w:r>
      <w:r>
        <w:rPr>
          <w:rFonts w:hint="eastAsia" w:ascii="黑体" w:hAnsi="黑体" w:eastAsia="黑体" w:cs="黑体"/>
          <w:b/>
          <w:sz w:val="32"/>
          <w:szCs w:val="32"/>
        </w:rPr>
        <w:t>法律责任</w:t>
      </w:r>
    </w:p>
    <w:p w14:paraId="7B14A7FF">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用人单位未按规定缴纳保障金的，依法予以警告，责令限期缴纳；逾期仍不缴纳的，除补缴欠缴数额外，自欠缴之日起，按日加收5‰的滞纳金。</w:t>
      </w:r>
    </w:p>
    <w:p w14:paraId="716834F7">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rPr>
        <w:t>咨询电话：0736—</w:t>
      </w:r>
      <w:r>
        <w:rPr>
          <w:rFonts w:hint="eastAsia" w:ascii="仿宋_GB2312" w:eastAsia="仿宋_GB2312"/>
          <w:sz w:val="32"/>
          <w:szCs w:val="32"/>
          <w:lang w:val="en-US" w:eastAsia="zh-CN"/>
        </w:rPr>
        <w:t>6630195 19386761313（周世红）</w:t>
      </w:r>
    </w:p>
    <w:p w14:paraId="730DB10D">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eastAsia="仿宋_GB2312"/>
          <w:sz w:val="32"/>
          <w:szCs w:val="32"/>
        </w:rPr>
      </w:pPr>
      <w:r>
        <w:rPr>
          <w:rFonts w:hint="eastAsia" w:ascii="仿宋_GB2312" w:eastAsia="仿宋_GB2312"/>
          <w:sz w:val="32"/>
          <w:szCs w:val="32"/>
          <w:lang w:eastAsia="zh-CN"/>
        </w:rPr>
        <w:t>地址：县残疾人劳动就业服务中心（地点：桃源县残疾人联合会四楼）。</w:t>
      </w:r>
      <w:r>
        <w:rPr>
          <w:rFonts w:eastAsia="仿宋_GB2312"/>
          <w:sz w:val="32"/>
          <w:szCs w:val="32"/>
        </w:rPr>
        <w:t xml:space="preserve">    </w:t>
      </w:r>
    </w:p>
    <w:p w14:paraId="29A4319A">
      <w:pPr>
        <w:rPr>
          <w:rFonts w:eastAsia="仿宋_GB2312"/>
          <w:sz w:val="32"/>
          <w:szCs w:val="32"/>
        </w:rPr>
      </w:pPr>
    </w:p>
    <w:p w14:paraId="53D3F9C2">
      <w:pPr>
        <w:ind w:firstLine="640" w:firstLineChars="200"/>
        <w:rPr>
          <w:rFonts w:hint="eastAsia" w:ascii="仿宋_GB2312" w:eastAsia="仿宋_GB2312"/>
          <w:sz w:val="32"/>
          <w:szCs w:val="32"/>
          <w:lang w:val="zh-CN"/>
        </w:rPr>
      </w:pPr>
      <w:r>
        <w:rPr>
          <w:rFonts w:hint="eastAsia" w:ascii="仿宋_GB2312" w:eastAsia="仿宋_GB2312"/>
          <w:sz w:val="32"/>
          <w:szCs w:val="32"/>
          <w:lang w:val="zh-CN"/>
        </w:rPr>
        <w:t>附件：1.按比例安排残疾人就业情况核定办理材料清单</w:t>
      </w:r>
    </w:p>
    <w:p w14:paraId="1F284146">
      <w:pPr>
        <w:rPr>
          <w:rFonts w:hint="eastAsia" w:ascii="仿宋_GB2312" w:eastAsia="仿宋_GB2312"/>
          <w:sz w:val="32"/>
          <w:szCs w:val="32"/>
          <w:lang w:val="zh-CN"/>
        </w:rPr>
      </w:pPr>
    </w:p>
    <w:p w14:paraId="3D7CEF21">
      <w:pPr>
        <w:rPr>
          <w:rFonts w:hint="eastAsia" w:eastAsia="仿宋_GB2312"/>
          <w:sz w:val="32"/>
          <w:szCs w:val="32"/>
          <w:lang w:val="en-US" w:eastAsia="zh-CN"/>
        </w:rPr>
      </w:pPr>
      <w:r>
        <w:rPr>
          <w:rFonts w:eastAsia="仿宋_GB2312"/>
          <w:sz w:val="32"/>
          <w:szCs w:val="32"/>
        </w:rPr>
        <w:t xml:space="preserve">   </w:t>
      </w:r>
      <w:r>
        <w:rPr>
          <w:rFonts w:hint="eastAsia" w:eastAsia="仿宋_GB2312"/>
          <w:sz w:val="32"/>
          <w:szCs w:val="32"/>
          <w:lang w:val="en-US" w:eastAsia="zh-CN"/>
        </w:rPr>
        <w:t xml:space="preserve">                </w:t>
      </w:r>
    </w:p>
    <w:p w14:paraId="29281891">
      <w:pPr>
        <w:ind w:right="800" w:firstLine="3080" w:firstLineChars="1100"/>
        <w:jc w:val="right"/>
        <w:rPr>
          <w:rFonts w:hint="eastAsia" w:eastAsia="仿宋_GB2312"/>
          <w:spacing w:val="-20"/>
          <w:sz w:val="32"/>
          <w:szCs w:val="32"/>
          <w:lang w:eastAsia="zh-CN"/>
        </w:rPr>
      </w:pPr>
      <w:r>
        <w:rPr>
          <w:rFonts w:hint="eastAsia" w:eastAsia="仿宋_GB2312"/>
          <w:spacing w:val="-20"/>
          <w:sz w:val="32"/>
          <w:szCs w:val="32"/>
          <w:lang w:eastAsia="zh-CN"/>
        </w:rPr>
        <w:t>桃源县残疾人联合会</w:t>
      </w:r>
    </w:p>
    <w:p w14:paraId="5304F1E2">
      <w:pPr>
        <w:ind w:right="800" w:firstLine="5120" w:firstLineChars="1600"/>
        <w:rPr>
          <w:rFonts w:eastAsia="仿宋_GB2312"/>
          <w:sz w:val="32"/>
          <w:szCs w:val="32"/>
        </w:rPr>
      </w:pPr>
      <w:r>
        <w:rPr>
          <w:rFonts w:hint="eastAsia" w:eastAsia="仿宋_GB2312"/>
          <w:sz w:val="32"/>
          <w:szCs w:val="32"/>
          <w:lang w:eastAsia="zh-CN"/>
        </w:rPr>
        <w:t>2026</w:t>
      </w:r>
      <w:r>
        <w:rPr>
          <w:rFonts w:eastAsia="仿宋_GB2312"/>
          <w:sz w:val="32"/>
          <w:szCs w:val="32"/>
        </w:rPr>
        <w:t>年</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lang w:val="en-US" w:eastAsia="zh-CN"/>
        </w:rPr>
        <w:t>27</w:t>
      </w:r>
      <w:r>
        <w:rPr>
          <w:rFonts w:eastAsia="仿宋_GB2312"/>
          <w:sz w:val="32"/>
          <w:szCs w:val="32"/>
        </w:rPr>
        <w:t>日</w:t>
      </w:r>
    </w:p>
    <w:p w14:paraId="6932DD85">
      <w:pPr>
        <w:ind w:right="800" w:firstLine="4480" w:firstLineChars="1400"/>
        <w:rPr>
          <w:rFonts w:eastAsia="仿宋_GB2312"/>
          <w:sz w:val="32"/>
          <w:szCs w:val="32"/>
        </w:rPr>
      </w:pPr>
    </w:p>
    <w:p w14:paraId="791D6FCD">
      <w:pPr>
        <w:ind w:right="800" w:firstLine="4480" w:firstLineChars="1400"/>
        <w:rPr>
          <w:rFonts w:eastAsia="仿宋_GB2312"/>
          <w:sz w:val="32"/>
          <w:szCs w:val="32"/>
        </w:rPr>
      </w:pPr>
    </w:p>
    <w:p w14:paraId="41AEBF2C">
      <w:pPr>
        <w:ind w:right="800" w:firstLine="4480" w:firstLineChars="1400"/>
        <w:rPr>
          <w:rFonts w:eastAsia="仿宋_GB2312"/>
          <w:sz w:val="32"/>
          <w:szCs w:val="32"/>
        </w:rPr>
      </w:pPr>
    </w:p>
    <w:p w14:paraId="285B8D97">
      <w:pPr>
        <w:ind w:right="800" w:firstLine="4480" w:firstLineChars="1400"/>
        <w:rPr>
          <w:rFonts w:eastAsia="仿宋_GB2312"/>
          <w:sz w:val="32"/>
          <w:szCs w:val="32"/>
        </w:rPr>
      </w:pPr>
    </w:p>
    <w:p w14:paraId="35C8D4F7">
      <w:pPr>
        <w:ind w:right="800" w:firstLine="4480" w:firstLineChars="1400"/>
        <w:rPr>
          <w:rFonts w:hint="eastAsia" w:eastAsia="仿宋_GB2312"/>
          <w:sz w:val="32"/>
          <w:szCs w:val="32"/>
        </w:rPr>
      </w:pPr>
    </w:p>
    <w:p w14:paraId="69D4BB6A">
      <w:pPr>
        <w:adjustRightInd w:val="0"/>
        <w:snapToGrid w:val="0"/>
        <w:rPr>
          <w:rFonts w:hint="eastAsia" w:ascii="黑体" w:hAnsi="黑体" w:eastAsia="黑体" w:cs="宋体"/>
          <w:kern w:val="0"/>
          <w:sz w:val="32"/>
          <w:szCs w:val="32"/>
        </w:rPr>
      </w:pPr>
      <w:r>
        <w:rPr>
          <w:rFonts w:hint="eastAsia" w:ascii="黑体" w:hAnsi="黑体" w:eastAsia="黑体" w:cs="宋体"/>
          <w:kern w:val="0"/>
          <w:sz w:val="32"/>
          <w:szCs w:val="32"/>
        </w:rPr>
        <w:t>附件1</w:t>
      </w:r>
    </w:p>
    <w:p w14:paraId="3322B2D4">
      <w:pPr>
        <w:adjustRightInd w:val="0"/>
        <w:snapToGrid w:val="0"/>
        <w:spacing w:line="480" w:lineRule="exact"/>
        <w:jc w:val="both"/>
        <w:rPr>
          <w:rFonts w:hint="eastAsia" w:ascii="方正小标宋简体" w:hAnsi="宋体" w:eastAsia="方正小标宋简体" w:cs="宋体"/>
          <w:kern w:val="0"/>
          <w:sz w:val="44"/>
          <w:szCs w:val="44"/>
        </w:rPr>
      </w:pPr>
    </w:p>
    <w:p w14:paraId="690F72EC">
      <w:pPr>
        <w:adjustRightInd w:val="0"/>
        <w:snapToGrid w:val="0"/>
        <w:spacing w:line="480" w:lineRule="exact"/>
        <w:ind w:firstLine="880" w:firstLineChars="200"/>
        <w:jc w:val="both"/>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按比例安排残疾人就业情况核定</w:t>
      </w:r>
    </w:p>
    <w:p w14:paraId="31B6CB33">
      <w:pPr>
        <w:adjustRightInd w:val="0"/>
        <w:snapToGrid w:val="0"/>
        <w:spacing w:line="48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办理材料清单</w:t>
      </w:r>
    </w:p>
    <w:p w14:paraId="6611C6E8">
      <w:pPr>
        <w:adjustRightInd w:val="0"/>
        <w:snapToGrid w:val="0"/>
        <w:spacing w:line="480" w:lineRule="exact"/>
        <w:jc w:val="center"/>
        <w:rPr>
          <w:rFonts w:hint="eastAsia" w:ascii="方正小标宋简体" w:hAnsi="宋体" w:eastAsia="方正小标宋简体" w:cs="宋体"/>
          <w:kern w:val="0"/>
          <w:sz w:val="44"/>
          <w:szCs w:val="4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800"/>
      </w:tblGrid>
      <w:tr w14:paraId="0612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179" w:type="dxa"/>
            <w:noWrap w:val="0"/>
            <w:vAlign w:val="center"/>
          </w:tcPr>
          <w:p w14:paraId="06368D4F">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7800" w:type="dxa"/>
            <w:noWrap w:val="0"/>
            <w:vAlign w:val="center"/>
          </w:tcPr>
          <w:p w14:paraId="14EE24D7">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年度1月至12月残疾职工的工资凭证（公务员编或全额拨款事业编制的残疾职工，其工资凭证可以是加盖单位公章的残疾职工工资发放表，其余残疾人职工，需提供202</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年全年的工资发放的银行流水凭证）</w:t>
            </w:r>
          </w:p>
        </w:tc>
      </w:tr>
      <w:tr w14:paraId="17EF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179" w:type="dxa"/>
            <w:noWrap w:val="0"/>
            <w:vAlign w:val="center"/>
          </w:tcPr>
          <w:p w14:paraId="4D7CD1F9">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7800" w:type="dxa"/>
            <w:noWrap w:val="0"/>
            <w:vAlign w:val="center"/>
          </w:tcPr>
          <w:p w14:paraId="6299783C">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已安排就业的残疾人证(第二代、第三代残疾人证)、残疾军人证（1至8级）</w:t>
            </w:r>
          </w:p>
          <w:p w14:paraId="2B627566">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用人单位安排1名持有《中华人民共和国残疾人证》（1至2级）或《中华人民共和国残疾军人证》（1至3级）的人员就业的，按照安排2名残疾人就业计算。</w:t>
            </w:r>
          </w:p>
        </w:tc>
      </w:tr>
      <w:tr w14:paraId="68C7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1179" w:type="dxa"/>
            <w:noWrap w:val="0"/>
            <w:vAlign w:val="center"/>
          </w:tcPr>
          <w:p w14:paraId="6D4560D2">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7800" w:type="dxa"/>
            <w:noWrap w:val="0"/>
            <w:vAlign w:val="center"/>
          </w:tcPr>
          <w:p w14:paraId="45E19DF6">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已安排就业的残疾人一年以上劳动合同或服务协议，派遣单位同意残疾员工计入用工单位的书面说明。公务员单位和全额拨款事业单位的正式在编残疾职工提供有效的证明在编材料。</w:t>
            </w:r>
          </w:p>
          <w:p w14:paraId="5F81D9B7">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劳务派遣用工形式的残疾人不得重复计入用工单位和派遣单位。劳务派遣协议应约定派遣岗位、人员数量、派遣期限、劳动报酬和社会保险费等内容。上述内容不明确的，不予计入。</w:t>
            </w:r>
          </w:p>
        </w:tc>
      </w:tr>
      <w:tr w14:paraId="79B7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179" w:type="dxa"/>
            <w:noWrap w:val="0"/>
            <w:vAlign w:val="center"/>
          </w:tcPr>
          <w:p w14:paraId="709154A7">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7800" w:type="dxa"/>
            <w:noWrap w:val="0"/>
            <w:vAlign w:val="center"/>
          </w:tcPr>
          <w:p w14:paraId="09D2B711">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已安排就业的残疾人社会保险“参保证明”</w:t>
            </w:r>
          </w:p>
          <w:p w14:paraId="429198CA">
            <w:pPr>
              <w:adjustRightInd w:val="0"/>
              <w:snapToGrid w:val="0"/>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主要为医疗和养老保险，必须写明险种并有人社部门盖章</w:t>
            </w:r>
          </w:p>
          <w:p w14:paraId="185A6D98">
            <w:pPr>
              <w:adjustRightInd w:val="0"/>
              <w:snapToGrid w:val="0"/>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注：不含城乡居民基本养老保险、城乡居民基本医疗保险</w:t>
            </w:r>
          </w:p>
        </w:tc>
      </w:tr>
    </w:tbl>
    <w:p w14:paraId="1AA4BE1A"/>
    <w:p w14:paraId="3DA194EB">
      <w:pPr>
        <w:ind w:firstLine="353" w:firstLineChars="0"/>
        <w:jc w:val="left"/>
        <w:rPr>
          <w:rFonts w:ascii="Times New Roman" w:hAnsi="Times New Roman" w:eastAsia="宋体" w:cs="Times New Roman"/>
          <w:kern w:val="2"/>
          <w:sz w:val="21"/>
          <w:szCs w:val="24"/>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67552"/>
    <w:multiLevelType w:val="singleLevel"/>
    <w:tmpl w:val="63967552"/>
    <w:lvl w:ilvl="0" w:tentative="0">
      <w:start w:val="1"/>
      <w:numFmt w:val="chineseCounting"/>
      <w:suff w:val="nothing"/>
      <w:lvlText w:val="%1、"/>
      <w:lvlJc w:val="left"/>
    </w:lvl>
  </w:abstractNum>
  <w:abstractNum w:abstractNumId="1">
    <w:nsid w:val="63967CA1"/>
    <w:multiLevelType w:val="singleLevel"/>
    <w:tmpl w:val="63967CA1"/>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EA6AF"/>
    <w:rsid w:val="0C5300BA"/>
    <w:rsid w:val="0C5F5DE7"/>
    <w:rsid w:val="0D215816"/>
    <w:rsid w:val="0F3B5441"/>
    <w:rsid w:val="0FB96FD0"/>
    <w:rsid w:val="10B220AF"/>
    <w:rsid w:val="12AE3E53"/>
    <w:rsid w:val="134A2F4D"/>
    <w:rsid w:val="1372295F"/>
    <w:rsid w:val="14040471"/>
    <w:rsid w:val="15170B93"/>
    <w:rsid w:val="173C5AB6"/>
    <w:rsid w:val="1795228A"/>
    <w:rsid w:val="17F373D5"/>
    <w:rsid w:val="19C643CA"/>
    <w:rsid w:val="1A2E131D"/>
    <w:rsid w:val="1FEA6558"/>
    <w:rsid w:val="20E872D1"/>
    <w:rsid w:val="222B4A9B"/>
    <w:rsid w:val="2CF42D38"/>
    <w:rsid w:val="2F956B90"/>
    <w:rsid w:val="30881728"/>
    <w:rsid w:val="31745F64"/>
    <w:rsid w:val="331E5377"/>
    <w:rsid w:val="33721BF1"/>
    <w:rsid w:val="34214E9E"/>
    <w:rsid w:val="36CD5EDE"/>
    <w:rsid w:val="3778597E"/>
    <w:rsid w:val="382339DB"/>
    <w:rsid w:val="39DBD3D2"/>
    <w:rsid w:val="3AE12BA6"/>
    <w:rsid w:val="3AEE7E75"/>
    <w:rsid w:val="3B2F2648"/>
    <w:rsid w:val="3BAEA6AF"/>
    <w:rsid w:val="3D494158"/>
    <w:rsid w:val="3ED77C2C"/>
    <w:rsid w:val="406B128F"/>
    <w:rsid w:val="40EB3B96"/>
    <w:rsid w:val="41CD1C37"/>
    <w:rsid w:val="41D22B3B"/>
    <w:rsid w:val="440968EC"/>
    <w:rsid w:val="46E31E5A"/>
    <w:rsid w:val="47AC15C0"/>
    <w:rsid w:val="4ABF21AB"/>
    <w:rsid w:val="4E1E7280"/>
    <w:rsid w:val="4E701AD7"/>
    <w:rsid w:val="50866B80"/>
    <w:rsid w:val="51E17D1B"/>
    <w:rsid w:val="542B1CF8"/>
    <w:rsid w:val="571F6DB5"/>
    <w:rsid w:val="58523BE3"/>
    <w:rsid w:val="5D975C51"/>
    <w:rsid w:val="5F3A530A"/>
    <w:rsid w:val="62957699"/>
    <w:rsid w:val="637F1DE3"/>
    <w:rsid w:val="64AE5F38"/>
    <w:rsid w:val="66A71065"/>
    <w:rsid w:val="683B2FE0"/>
    <w:rsid w:val="6986623E"/>
    <w:rsid w:val="6A125294"/>
    <w:rsid w:val="6C7D7825"/>
    <w:rsid w:val="6DF52D41"/>
    <w:rsid w:val="6FD24D43"/>
    <w:rsid w:val="70C678BC"/>
    <w:rsid w:val="7B7C55C4"/>
    <w:rsid w:val="7BBFB809"/>
    <w:rsid w:val="7D304A16"/>
    <w:rsid w:val="FF9654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1535</Words>
  <Characters>1660</Characters>
  <Lines>0</Lines>
  <Paragraphs>0</Paragraphs>
  <TotalTime>151</TotalTime>
  <ScaleCrop>false</ScaleCrop>
  <LinksUpToDate>false</LinksUpToDate>
  <CharactersWithSpaces>1706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2022-02-26T00:49:00Z</dcterms:created>
  <dc:creator>葡萄</dc:creator>
  <cp:lastModifiedBy>朱红超</cp:lastModifiedBy>
  <cp:lastPrinted>2026-02-28T01:20:31Z</cp:lastPrinted>
  <dcterms:modified xsi:type="dcterms:W3CDTF">2026-02-28T02:06:03Z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eyJoZGlkIjoiMjVjNmVlN2VjY2ZjNTY0ZTQ1ZDEyOTI2ZDQzNTY2NTMiLCJ1c2VySWQiOiIzMjEyNzU4NDYifQ==</vt:lpwstr>
  </property>
  <property fmtid="{D5CDD505-2E9C-101B-9397-08002B2CF9AE}" pid="4" name="ICV">
    <vt:lpwstr>726F7A14089443CF81BE17897462D76C_13</vt:lpwstr>
  </property>
</Properties>
</file>